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GEBRUIKERSOVEREENKOMST VVE</w:t>
      </w:r>
    </w:p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De Vereniging van Eigenaars, hierna te noemen 'VvE', gevestigd te ________________________, vertegenwoordigd door het bestuur,</w:t>
      </w:r>
    </w:p>
    <w:p>
      <w:r>
        <w:rPr>
          <w:b w:val="0"/>
          <w:sz w:val="20"/>
        </w:rPr>
        <w:t>en de gebruiker van het appartement, hierna te noemen 'Gebruiker', gezamenlijk te noemen 'Partijen'.</w:t>
      </w:r>
    </w:p>
    <w:p/>
    <w:p>
      <w:r>
        <w:rPr>
          <w:b/>
          <w:sz w:val="20"/>
        </w:rPr>
        <w:t>Overwegende dat:</w:t>
      </w:r>
    </w:p>
    <w:p>
      <w:r>
        <w:rPr>
          <w:b w:val="0"/>
          <w:sz w:val="20"/>
        </w:rPr>
        <w:t>a) De VvE eigenaar is van het gebouw en de gemeenschappelijke gedeelten;</w:t>
      </w:r>
    </w:p>
    <w:p>
      <w:r>
        <w:rPr>
          <w:b w:val="0"/>
          <w:sz w:val="20"/>
        </w:rPr>
        <w:t>b) De Gebruiker een appartement binnen het gebouw huurt of gebruikt;</w:t>
      </w:r>
    </w:p>
    <w:p>
      <w:r>
        <w:rPr>
          <w:b w:val="0"/>
          <w:sz w:val="20"/>
        </w:rPr>
        <w:t>c) Partijen afspraken wensen te maken omtrent het gebruik van het appartement en de gemeenschappelijke onderdelen;</w:t>
      </w:r>
    </w:p>
    <w:p/>
    <w:p>
      <w:r>
        <w:rPr>
          <w:b/>
          <w:sz w:val="20"/>
        </w:rPr>
        <w:t>Komen als volgt overeen: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1.1 VvE: de Vereniging van Eigenaars belast met het beheer van het gebouw;</w:t>
      </w:r>
    </w:p>
    <w:p>
      <w:r>
        <w:rPr>
          <w:b w:val="0"/>
          <w:sz w:val="20"/>
        </w:rPr>
        <w:t>1.2 Gebruiker: degene die het appartement gebruikt op grond van deze overeenkomst;</w:t>
      </w:r>
    </w:p>
    <w:p>
      <w:r>
        <w:rPr>
          <w:b w:val="0"/>
          <w:sz w:val="20"/>
        </w:rPr>
        <w:t>1.3 Gemeenschappelijke gedeelten: alle gedeelten van het gebouw die niet tot het privégebruik van de Gebruiker behoren.</w:t>
      </w:r>
    </w:p>
    <w:p/>
    <w:p>
      <w:r>
        <w:rPr>
          <w:b/>
          <w:sz w:val="20"/>
        </w:rPr>
        <w:t>Artikel 2 – Gebruik appartement</w:t>
      </w:r>
    </w:p>
    <w:p>
      <w:r>
        <w:rPr>
          <w:b w:val="0"/>
          <w:sz w:val="20"/>
        </w:rPr>
        <w:t>2.1 De Gebruiker zal het appartement uitsluitend gebruiken als privéwoning en in overeenstemming met de statuten en het huishoudelijk reglement van de VvE.</w:t>
      </w:r>
    </w:p>
    <w:p>
      <w:r>
        <w:rPr>
          <w:b w:val="0"/>
          <w:sz w:val="20"/>
        </w:rPr>
        <w:t>2.2 Gebruiker zal geen overlast veroorzaken aan andere bewoners of schade toebrengen aan gemeenschappelijke delen.</w:t>
      </w:r>
    </w:p>
    <w:p>
      <w:r>
        <w:rPr>
          <w:b w:val="0"/>
          <w:sz w:val="20"/>
        </w:rPr>
        <w:t>2.3 Het is de Gebruiker niet toegestaan zonder schriftelijke toestemming wijzigingen aan het appartement aan te brengen die de constructie of het uiterlijk van het gebouw kunnen beïnvloeden.</w:t>
      </w:r>
    </w:p>
    <w:p/>
    <w:p>
      <w:r>
        <w:rPr>
          <w:b/>
          <w:sz w:val="20"/>
        </w:rPr>
        <w:t>Artikel 3 – Onderhoud en reparatie</w:t>
      </w:r>
    </w:p>
    <w:p>
      <w:r>
        <w:rPr>
          <w:b w:val="0"/>
          <w:sz w:val="20"/>
        </w:rPr>
        <w:t>3.1 De VvE is verantwoordelijk voor het onderhoud van de gemeenschappelijke gedeelten.</w:t>
      </w:r>
    </w:p>
    <w:p>
      <w:r>
        <w:rPr>
          <w:b w:val="0"/>
          <w:sz w:val="20"/>
        </w:rPr>
        <w:t>3.2 De Gebruiker is verantwoordelijk voor het onderhoud van het appartement zelf.</w:t>
      </w:r>
    </w:p>
    <w:p>
      <w:r>
        <w:rPr>
          <w:b w:val="0"/>
          <w:sz w:val="20"/>
        </w:rPr>
        <w:t>3.3 Eventuele gebreken die het gebruik van het appartement of de gemeenschappelijke gedeelten belemmeren, dienen onmiddellijk gemeld te worden aan het bestuur van de VvE.</w:t>
      </w:r>
    </w:p>
    <w:p/>
    <w:p>
      <w:r>
        <w:rPr>
          <w:b/>
          <w:sz w:val="20"/>
        </w:rPr>
        <w:t>Artikel 4 – Betaling van kosten</w:t>
      </w:r>
    </w:p>
    <w:p>
      <w:r>
        <w:rPr>
          <w:b w:val="0"/>
          <w:sz w:val="20"/>
        </w:rPr>
        <w:t>4.1 De Gebruiker is verplicht de door de VvE opgelegde bijdragen en kosten tijdig te voldoen, zoals vastgesteld op de ledenvergadering.</w:t>
      </w:r>
    </w:p>
    <w:p>
      <w:r>
        <w:rPr>
          <w:b w:val="0"/>
          <w:sz w:val="20"/>
        </w:rPr>
        <w:t>4.2 Bij niet-betaling is de Gebruiker in verzuim zonder nadere ingebrekestelling.</w:t>
      </w:r>
    </w:p>
    <w:p/>
    <w:p>
      <w:r>
        <w:rPr>
          <w:b/>
          <w:sz w:val="20"/>
        </w:rPr>
        <w:t>Artikel 5 – Verzekeringen</w:t>
      </w:r>
    </w:p>
    <w:p>
      <w:r>
        <w:rPr>
          <w:b w:val="0"/>
          <w:sz w:val="20"/>
        </w:rPr>
        <w:t>5.1 De VvE sluit verzekeringen af voor het gebouw en de gemeenschappelijke gedeelten.</w:t>
      </w:r>
    </w:p>
    <w:p>
      <w:r>
        <w:rPr>
          <w:b w:val="0"/>
          <w:sz w:val="20"/>
        </w:rPr>
        <w:t>5.2 De Gebruiker is verantwoordelijk voor een eigen inboedel- en aansprakelijkheidsverzekering.</w:t>
      </w:r>
    </w:p>
    <w:p/>
    <w:p>
      <w:r>
        <w:rPr>
          <w:b/>
          <w:sz w:val="20"/>
        </w:rPr>
        <w:t>Artikel 6 – Gedrag en regels</w:t>
      </w:r>
    </w:p>
    <w:p>
      <w:r>
        <w:rPr>
          <w:b w:val="0"/>
          <w:sz w:val="20"/>
        </w:rPr>
        <w:t>6.1 De Gebruiker zal zich houden aan het huishoudelijk reglement van de VvE.</w:t>
      </w:r>
    </w:p>
    <w:p>
      <w:r>
        <w:rPr>
          <w:b w:val="0"/>
          <w:sz w:val="20"/>
        </w:rPr>
        <w:t>6.2 Het is de Gebruiker verboden activiteiten te verrichten die gevaar, hinder of overlast veroorzaken.</w:t>
      </w:r>
    </w:p>
    <w:p>
      <w:r>
        <w:rPr>
          <w:b w:val="0"/>
          <w:sz w:val="20"/>
        </w:rPr>
        <w:t>6.3 Huisdieren zijn alleen toegestaan indien schriftelijk goedgekeurd door het bestuur.</w:t>
      </w:r>
    </w:p>
    <w:p/>
    <w:p>
      <w:r>
        <w:rPr>
          <w:b/>
          <w:sz w:val="20"/>
        </w:rPr>
        <w:t>Artikel 7 – Duur en beëindiging</w:t>
      </w:r>
    </w:p>
    <w:p>
      <w:r>
        <w:rPr>
          <w:b w:val="0"/>
          <w:sz w:val="20"/>
        </w:rPr>
        <w:t>7.1 Deze overeenkomst wordt aangegaan voor onbepaalde tijd.</w:t>
      </w:r>
    </w:p>
    <w:p>
      <w:r>
        <w:rPr>
          <w:b w:val="0"/>
          <w:sz w:val="20"/>
        </w:rPr>
        <w:t>7.2 Partijen kunnen deze overeenkomst schriftelijk beëindigen met een opzegtermijn van ten minste één maand.</w:t>
      </w:r>
    </w:p>
    <w:p>
      <w:r>
        <w:rPr>
          <w:b w:val="0"/>
          <w:sz w:val="20"/>
        </w:rPr>
        <w:t>7.3 Bij beëindiging zal de Gebruiker het appartement in goede staat opleveren aan de VvE.</w:t>
      </w:r>
    </w:p>
    <w:p/>
    <w:p>
      <w:r>
        <w:rPr>
          <w:b/>
          <w:sz w:val="20"/>
        </w:rPr>
        <w:t>Artikel 8 – Aansprakelijkheid</w:t>
      </w:r>
    </w:p>
    <w:p>
      <w:r>
        <w:rPr>
          <w:b w:val="0"/>
          <w:sz w:val="20"/>
        </w:rPr>
        <w:t>8.1 De VvE is niet aansprakelijk voor schade aan of door de Gebruiker, behalve in geval van opzet of grove nalatigheid.</w:t>
      </w:r>
    </w:p>
    <w:p>
      <w:r>
        <w:rPr>
          <w:b w:val="0"/>
          <w:sz w:val="20"/>
        </w:rPr>
        <w:t>8.2 De Gebruiker vrijwaart de VvE voor aanspraken van derden die verband houden met het gebruik van het appartement.</w:t>
      </w:r>
    </w:p>
    <w:p/>
    <w:p>
      <w:r>
        <w:rPr>
          <w:b/>
          <w:sz w:val="20"/>
        </w:rPr>
        <w:t>Artikel 9 – Overige bepalingen</w:t>
      </w:r>
    </w:p>
    <w:p>
      <w:r>
        <w:rPr>
          <w:b w:val="0"/>
          <w:sz w:val="20"/>
        </w:rPr>
        <w:t>9.1 Wijzigingen van deze overeenkomst zijn slechts geldig indien schriftelijk overeengekomen.</w:t>
      </w:r>
    </w:p>
    <w:p>
      <w:r>
        <w:rPr>
          <w:b w:val="0"/>
          <w:sz w:val="20"/>
        </w:rPr>
        <w:t>9.2 Indien enige bepaling van deze overeenkomst nietig of vernietigbaar blijkt, blijft de rest van de overeenkomst van kracht.</w:t>
      </w:r>
    </w:p>
    <w:p/>
    <w:p>
      <w:r>
        <w:rPr>
          <w:b/>
          <w:sz w:val="20"/>
        </w:rPr>
        <w:t>Artikel 10 – Toepasselijk recht en geschillen</w:t>
      </w:r>
    </w:p>
    <w:p>
      <w:r>
        <w:rPr>
          <w:b w:val="0"/>
          <w:sz w:val="20"/>
        </w:rPr>
        <w:t>10.1 Op deze overeenkomst is Nederlands recht van toepassing.</w:t>
      </w:r>
    </w:p>
    <w:p>
      <w:r>
        <w:rPr>
          <w:b w:val="0"/>
          <w:sz w:val="20"/>
        </w:rPr>
        <w:t>10.2 Geschillen voortvloeiend uit deze overeenkomst zullen bij uitsluiting worden voorgelegd aan de bevoegde rechter in Nederland.</w:t>
      </w:r>
    </w:p>
    <w:p/>
    <w:p/>
    <w:p>
      <w:r>
        <w:rPr>
          <w:b w:val="0"/>
          <w:sz w:val="20"/>
        </w:rPr>
        <w:t>Plaats en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VOOR HET BESTUUR VVE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 GEBRUIKER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https://voorbeeld-centrum.com/voorbeeld-gebruikersovereenkomst-vve/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beeld-gebruikersovereenkomst-vve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