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Reflectie op het Korthagen Model</w:t>
      </w:r>
    </w:p>
    <w:p/>
    <w:p/>
    <w:p>
      <w:r>
        <w:rPr>
          <w:b w:val="0"/>
          <w:sz w:val="22"/>
        </w:rPr>
        <w:t>Naam deelnemer: _________________________________________________</w:t>
      </w:r>
    </w:p>
    <w:p>
      <w:r>
        <w:rPr>
          <w:b w:val="0"/>
          <w:sz w:val="22"/>
        </w:rPr>
        <w:t>Onderwerp: ______________________________________________________</w:t>
      </w:r>
    </w:p>
    <w:p/>
    <w:p/>
    <w:p>
      <w:r>
        <w:rPr>
          <w:b/>
          <w:sz w:val="24"/>
        </w:rPr>
        <w:t>1. Handelen in concrete situatie</w:t>
      </w:r>
    </w:p>
    <w:p>
      <w:r>
        <w:rPr>
          <w:b w:val="0"/>
          <w:sz w:val="22"/>
        </w:rPr>
        <w:t>Beschrijf de situatie waarin je handelde, wat je deed en wat er gebeurde.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4"/>
        </w:rPr>
        <w:t>2. Terugblikken op die situatie</w:t>
      </w:r>
    </w:p>
    <w:p>
      <w:r>
        <w:rPr>
          <w:b w:val="0"/>
          <w:sz w:val="22"/>
        </w:rPr>
        <w:t>Beschrijf wat je opviel, wat je goed vond en wat minder goed ging.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4"/>
        </w:rPr>
        <w:t>3. Bewust worden van essentiële aspecten</w:t>
      </w:r>
    </w:p>
    <w:p>
      <w:r>
        <w:rPr>
          <w:b w:val="0"/>
          <w:sz w:val="22"/>
        </w:rPr>
        <w:t>Welke gedachten, gevoelens, en overtuigingen speelden een rol?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4"/>
        </w:rPr>
        <w:t>4. Alternatieven ontwikkelen voor toekomstig handelen</w:t>
      </w:r>
    </w:p>
    <w:p>
      <w:r>
        <w:rPr>
          <w:b w:val="0"/>
          <w:sz w:val="22"/>
        </w:rPr>
        <w:t>Welke nieuwe mogelijkheden zie je voor een volgende keer?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4"/>
        </w:rPr>
        <w:t>5. Uitproberen in de praktijk</w:t>
      </w:r>
    </w:p>
    <w:p>
      <w:r>
        <w:rPr>
          <w:b w:val="0"/>
          <w:sz w:val="22"/>
        </w:rPr>
        <w:t>Hoe ga je deze alternatieven toepassen in je toekomstige handelen?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 w:val="0"/>
          <w:sz w:val="22"/>
        </w:rPr>
        <w:t>Handtekening deelnemer: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begeleider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 begeleider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https://voorbeeld-centrum.com/reflectie-korthagen-voorbeeld/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reflectie-korthagen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