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BECOANNUMMER VOORBEELD</w:t>
      </w:r>
    </w:p>
    <w:p/>
    <w:p>
      <w:pPr>
        <w:jc w:val="center"/>
      </w:pPr>
      <w:r>
        <w:rPr>
          <w:b w:val="0"/>
          <w:sz w:val="20"/>
        </w:rPr>
        <w:t>Dit document bevat een voorbeeld van een Beconnummer overeenkomst, opgesteld conform de geldende Nederlandse wet- en regelgeving.</w:t>
      </w:r>
    </w:p>
    <w:p/>
    <w:p/>
    <w:p>
      <w:r>
        <w:rPr>
          <w:b/>
          <w:sz w:val="20"/>
        </w:rPr>
        <w:t>Partijen:</w:t>
      </w:r>
    </w:p>
    <w:p>
      <w:r>
        <w:rPr>
          <w:b w:val="0"/>
          <w:sz w:val="20"/>
        </w:rPr>
        <w:t>Beconnummerhouder : ________________________________________________</w:t>
      </w:r>
    </w:p>
    <w:p>
      <w:r>
        <w:rPr>
          <w:b w:val="0"/>
          <w:sz w:val="20"/>
        </w:rPr>
        <w:t>Adres : _______________________________________________________________</w:t>
      </w:r>
    </w:p>
    <w:p>
      <w:r>
        <w:rPr>
          <w:b w:val="0"/>
          <w:sz w:val="20"/>
        </w:rPr>
        <w:t>Contactgegevens : _____________________________________________________</w:t>
      </w:r>
    </w:p>
    <w:p/>
    <w:p>
      <w:r>
        <w:rPr>
          <w:b/>
          <w:sz w:val="20"/>
        </w:rPr>
        <w:t>Dienstverlener :</w:t>
      </w:r>
    </w:p>
    <w:p>
      <w:r>
        <w:rPr>
          <w:b w:val="0"/>
          <w:sz w:val="20"/>
        </w:rPr>
        <w:t>Naam : ________________________________________________________________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</w:t>
      </w:r>
    </w:p>
    <w:p>
      <w:r>
        <w:rPr>
          <w:b w:val="0"/>
          <w:sz w:val="20"/>
        </w:rPr>
        <w:t>Contactgegevens : _____________________________________________________</w:t>
      </w:r>
    </w:p>
    <w:p/>
    <w:p>
      <w:r>
        <w:rPr>
          <w:b/>
          <w:sz w:val="20"/>
        </w:rPr>
        <w:t>Artikel 1 – Doel van het Beconnummer</w:t>
      </w:r>
    </w:p>
    <w:p>
      <w:r>
        <w:rPr>
          <w:b w:val="0"/>
          <w:sz w:val="20"/>
        </w:rPr>
        <w:t>Het Beconnummer wordt toegekend aan de Dienstverlener ter identificatie binnen het netwerk van Becon-registraties. Het nummer is uniek en onherroepelijk gekoppeld aan de Dienstverlener.</w:t>
      </w:r>
    </w:p>
    <w:p/>
    <w:p>
      <w:r>
        <w:rPr>
          <w:b/>
          <w:sz w:val="20"/>
        </w:rPr>
        <w:t>Artikel 2 – Rechten en plichten</w:t>
      </w:r>
    </w:p>
    <w:p>
      <w:r>
        <w:rPr>
          <w:b w:val="0"/>
          <w:sz w:val="20"/>
        </w:rPr>
        <w:t>De Dienstverlener verbindt zich het Beconnummer uitsluitend te gebruiken voor de doeleinden zoals vastgelegd in deze overeenkomst en in overeenstemming met de toepasselijke wetgeving.</w:t>
      </w:r>
    </w:p>
    <w:p/>
    <w:p>
      <w:r>
        <w:rPr>
          <w:b/>
          <w:sz w:val="20"/>
        </w:rPr>
        <w:t>Artikel 3 – Vertrouwelijkheid</w:t>
      </w:r>
    </w:p>
    <w:p>
      <w:r>
        <w:rPr>
          <w:b w:val="0"/>
          <w:sz w:val="20"/>
        </w:rPr>
        <w:t>Partijen verplichten zich tot geheimhouding van vertrouwelijke informatie die zij in het kader van deze overeenkomst verkrijgen, tenzij wettelijk anders vereist.</w:t>
      </w:r>
    </w:p>
    <w:p/>
    <w:p>
      <w:r>
        <w:rPr>
          <w:b/>
          <w:sz w:val="20"/>
        </w:rPr>
        <w:t>Artikel 4 – Duur en beëindiging</w:t>
      </w:r>
    </w:p>
    <w:p>
      <w:r>
        <w:rPr>
          <w:b w:val="0"/>
          <w:sz w:val="20"/>
        </w:rPr>
        <w:t>Deze overeenkomst treedt in werking op het moment van ondertekening en geldt voor onbepaalde tijd. Beëindiging kan plaatsvinden door schriftelijke opzegging met een opzegtermijn van 30 dagen.</w:t>
      </w:r>
    </w:p>
    <w:p/>
    <w:p>
      <w:r>
        <w:rPr>
          <w:b/>
          <w:sz w:val="20"/>
        </w:rPr>
        <w:t>Artikel 5 – Toepasselijk recht en geschillen</w:t>
      </w:r>
    </w:p>
    <w:p>
      <w:r>
        <w:rPr>
          <w:b w:val="0"/>
          <w:sz w:val="20"/>
        </w:rPr>
        <w:t>Op deze overeenkomst is Nederlands recht van toepassing. Geschillen voortvloeiend uit deze overeenkomst worden voorgelegd aan de bevoegde rechter in Nederland.</w:t>
      </w:r>
    </w:p>
    <w:p/>
    <w:p/>
    <w:p>
      <w:r>
        <w:rPr>
          <w:b w:val="0"/>
          <w:sz w:val="20"/>
        </w:rPr>
        <w:t>Plaats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BECONNUMMERHOUDER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DIENSTVERLENER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https://voorbeeld-centrum.com/beconnummer-voorbeeld/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beconnummer-voorbeeld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